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0C4" w:rsidRPr="00EB60C4" w:rsidRDefault="00EB60C4" w:rsidP="00EB60C4">
      <w:pPr>
        <w:spacing w:after="0" w:line="240" w:lineRule="atLeast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B60C4">
        <w:rPr>
          <w:rFonts w:ascii="Times New Roman" w:eastAsia="Calibri" w:hAnsi="Times New Roman" w:cs="Times New Roman"/>
          <w:sz w:val="28"/>
          <w:szCs w:val="28"/>
        </w:rPr>
        <w:t xml:space="preserve">ГБДОУ НАО «Детский сад «Семицветик» </w:t>
      </w:r>
    </w:p>
    <w:p w:rsidR="00EB60C4" w:rsidRPr="001B28F3" w:rsidRDefault="00EB60C4" w:rsidP="00EB60C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B28F3">
        <w:rPr>
          <w:rFonts w:ascii="Times New Roman" w:eastAsia="Calibri" w:hAnsi="Times New Roman" w:cs="Times New Roman"/>
          <w:b/>
          <w:sz w:val="28"/>
          <w:szCs w:val="28"/>
        </w:rPr>
        <w:t xml:space="preserve">Особенности и руководство сюжетно-ролевой игрой </w:t>
      </w:r>
    </w:p>
    <w:p w:rsidR="00EB60C4" w:rsidRPr="001B28F3" w:rsidRDefault="00EB60C4" w:rsidP="00EB60C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B28F3">
        <w:rPr>
          <w:rFonts w:ascii="Times New Roman" w:eastAsia="Calibri" w:hAnsi="Times New Roman" w:cs="Times New Roman"/>
          <w:b/>
          <w:sz w:val="28"/>
          <w:szCs w:val="28"/>
        </w:rPr>
        <w:t>детей 5 – 6 лет.</w:t>
      </w:r>
    </w:p>
    <w:p w:rsidR="00EB61CF" w:rsidRDefault="00EB60C4" w:rsidP="00EB60C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B60C4">
        <w:rPr>
          <w:rFonts w:ascii="Times New Roman" w:eastAsia="Calibri" w:hAnsi="Times New Roman" w:cs="Times New Roman"/>
          <w:sz w:val="28"/>
          <w:szCs w:val="28"/>
        </w:rPr>
        <w:t xml:space="preserve">Подготовила: </w:t>
      </w:r>
      <w:r w:rsidR="001B28F3">
        <w:rPr>
          <w:rFonts w:ascii="Times New Roman" w:eastAsia="Calibri" w:hAnsi="Times New Roman" w:cs="Times New Roman"/>
          <w:sz w:val="28"/>
          <w:szCs w:val="28"/>
        </w:rPr>
        <w:t>педагог-психолог Слотина И.В.</w:t>
      </w:r>
      <w:bookmarkStart w:id="0" w:name="_GoBack"/>
      <w:bookmarkEnd w:id="0"/>
    </w:p>
    <w:p w:rsidR="00EB60C4" w:rsidRPr="00EB60C4" w:rsidRDefault="00EB60C4" w:rsidP="00EB60C4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15E76" w:rsidRDefault="00315E76" w:rsidP="0078796B">
      <w:pPr>
        <w:spacing w:after="0" w:line="240" w:lineRule="auto"/>
        <w:jc w:val="both"/>
        <w:outlineLvl w:val="2"/>
        <w:rPr>
          <w:rFonts w:ascii="Arial" w:hAnsi="Arial" w:cs="Arial"/>
          <w:color w:val="000000" w:themeColor="text1"/>
          <w:sz w:val="27"/>
          <w:szCs w:val="27"/>
        </w:rPr>
      </w:pPr>
      <w:r w:rsidRPr="00315E76">
        <w:rPr>
          <w:rFonts w:ascii="Times New Roman" w:hAnsi="Times New Roman" w:cs="Times New Roman"/>
          <w:color w:val="333333"/>
          <w:sz w:val="28"/>
          <w:szCs w:val="28"/>
        </w:rPr>
        <w:t xml:space="preserve">          </w:t>
      </w:r>
      <w:r w:rsidRPr="0078796B">
        <w:rPr>
          <w:rFonts w:ascii="Times New Roman" w:hAnsi="Times New Roman" w:cs="Times New Roman"/>
          <w:color w:val="000000" w:themeColor="text1"/>
          <w:sz w:val="28"/>
          <w:szCs w:val="28"/>
        </w:rPr>
        <w:t>Отдельное место в деятельности дошкольника отводится сюжетно — ролевой игре. Деятельностная сторона данной игры носит отражательный характер. Важная особенность сюжетно-ролевой игры состоит в наличии в ней подражательной или полностью выдуманной ситуации, в которой ребенок играет роль взрослого и воспроизводит все то, что наблюдает среди взрослых, копируя трудовые или социальные функции взрослых людей, моделируя отношения между ними. В процессе игры ребенок показывает себя тем, кем ему хочется быть, и он «находится» там, где ему</w:t>
      </w:r>
      <w:r w:rsidRPr="007879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6F6F6"/>
        </w:rPr>
        <w:t xml:space="preserve"> </w:t>
      </w:r>
      <w:r w:rsidRPr="0078796B">
        <w:rPr>
          <w:rFonts w:ascii="Times New Roman" w:hAnsi="Times New Roman" w:cs="Times New Roman"/>
          <w:color w:val="000000" w:themeColor="text1"/>
          <w:sz w:val="28"/>
          <w:szCs w:val="28"/>
        </w:rPr>
        <w:t>хочется находиться, во время игры он участвует в интересных и привлекательных событиях.</w:t>
      </w:r>
      <w:r w:rsidRPr="0078796B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          В возрасте 5 - 6 лет сюжетно-ролевая игра, чаще всего, коллективная. Игры проводятся на самую разнообразную тематику. В них дети воспроизводят события и ситуации, которые находятся за рамками их личного опыта, они хотят воспроизвести события, происходящие в жизни страны и всего мира. В играх дети объединяют знания, полученные из личных наблюдений, книг, кинофильмов, рассказов взрослых. Дети заранее распределяют роли, выбирают материал для игры. У детей насчитывается 7–10 ролей в играх, из них 2–3 являются любимыми. Иногда из-за большого количества ролей дети не успевают развить сложный сюжет и осуществить до конца задуманные действия своих ролей, в результате чего возникает конфликт. В этот момент необходимо вмешательство воспитателя, а детям следует остановить игру и определить ее дальнейшее развитие. В этом возрасте в играх воспроизводятся реальные отношения из окружающей жизни через</w:t>
      </w:r>
      <w:r w:rsidRPr="0078796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6F6F6"/>
        </w:rPr>
        <w:t xml:space="preserve"> </w:t>
      </w:r>
      <w:r w:rsidRPr="0078796B">
        <w:rPr>
          <w:rFonts w:ascii="Times New Roman" w:hAnsi="Times New Roman" w:cs="Times New Roman"/>
          <w:color w:val="000000" w:themeColor="text1"/>
          <w:sz w:val="28"/>
          <w:szCs w:val="28"/>
        </w:rPr>
        <w:t>словесное общение, поэтому часть действий выполняются детьми словесно. В 5–6 лет для детей очень важно соблюдение правил игры. Если кто-то не желает соблюдать их или не знает как справиться с ролью, остальные участники игры это сразу же замечают. Все это характеризует 3 уровень развития игры, на котором основным содержанием игры остаются также действия с предметами, однако они дополняются действиями, которые направлены на установление разнообразных контактов с партнерами по игре.</w:t>
      </w:r>
    </w:p>
    <w:p w:rsidR="00EB60C4" w:rsidRPr="0078796B" w:rsidRDefault="00EB60C4" w:rsidP="0078796B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</w:p>
    <w:p w:rsidR="00EB61CF" w:rsidRPr="0078796B" w:rsidRDefault="00113888" w:rsidP="0078796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Руководство</w:t>
      </w:r>
      <w:r w:rsidR="00EB61CF" w:rsidRPr="0078796B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сюжетно-ролевыми играми в старшем дошкольном возрасте.</w:t>
      </w:r>
    </w:p>
    <w:p w:rsidR="00EB61CF" w:rsidRPr="0078796B" w:rsidRDefault="00EB61CF" w:rsidP="007879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Воспитатели высказывают разные мнения. Одни убеждают: «Нас никто в детстве не учил играть, а мы до сих пор помним, какие интересные игры были во дворе». Другие - с таким же энтузиазмом - доказывают обратное: «Если воспитатель не учит малышей играть, то они и не играют или делают это очень примитивно, а значит, не происходит их полноценное интеллектуальное и социальное развитие, задерживается физиологическое созревание».</w:t>
      </w:r>
    </w:p>
    <w:p w:rsidR="00EB61CF" w:rsidRPr="0078796B" w:rsidRDefault="00113888" w:rsidP="007879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Третьи</w:t>
      </w:r>
      <w:r w:rsidR="00EB61CF"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</w:t>
      </w: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включаясь в дискуссию, объясняю</w:t>
      </w:r>
      <w:r w:rsidR="00EB61CF"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т: игра, как и любой другой вид человеческой деятельности, передается ребенку людьми, умеющими играть, поэтому нельзя согласиться с тезисом «Нас никто не учил играть!». Нас всех учили, вернее, мы сами учились, подражая старшим ребятам из дворовой команды. Действительно, разновозрастное детское сообщество дает множество образцов для подражания, а в группе детского сада, в которой находятся дети одного возраста и с примерно </w:t>
      </w:r>
      <w:r w:rsidR="00EB61CF"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одинаковым уровнем развития игровых умений (к сожалению, чаще с низким), роль умелого партнера по игре должен взять на себя воспитатель.</w:t>
      </w:r>
    </w:p>
    <w:p w:rsidR="00EB61CF" w:rsidRPr="0078796B" w:rsidRDefault="00EB61CF" w:rsidP="0078796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eastAsia="ru-RU"/>
        </w:rPr>
        <w:t>Что значит «руководить игрой»?</w:t>
      </w:r>
    </w:p>
    <w:p w:rsidR="000967F7" w:rsidRPr="0078796B" w:rsidRDefault="00EB61CF" w:rsidP="0078796B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Надо научить детей ставить игровые цели.</w:t>
      </w:r>
    </w:p>
    <w:p w:rsidR="000967F7" w:rsidRPr="0078796B" w:rsidRDefault="00EB61CF" w:rsidP="0078796B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Необходимо помочь им в составлении ее сюжета, содержания.</w:t>
      </w:r>
    </w:p>
    <w:p w:rsidR="000967F7" w:rsidRPr="0078796B" w:rsidRDefault="00EB61CF" w:rsidP="0078796B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Следует показать образ</w:t>
      </w:r>
      <w:r w:rsidR="00EB60C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цы выполнения игровых действий </w:t>
      </w: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 правил, соответствующих роли.</w:t>
      </w:r>
    </w:p>
    <w:p w:rsidR="00EB61CF" w:rsidRPr="0078796B" w:rsidRDefault="00EB61CF" w:rsidP="0078796B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Необходимо помочь детям выстраивать взаимоотношения со сверстниками в игре.</w:t>
      </w:r>
    </w:p>
    <w:p w:rsidR="00EB61CF" w:rsidRPr="0078796B" w:rsidRDefault="00EB61CF" w:rsidP="0078796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eastAsia="ru-RU"/>
        </w:rPr>
        <w:t>Зачем руководить игрой?</w:t>
      </w:r>
    </w:p>
    <w:p w:rsidR="00EB61CF" w:rsidRPr="0078796B" w:rsidRDefault="00EB61CF" w:rsidP="007879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Чтобы поднять уровень развития детей на более высокую ступень, ведь игра создает оптимальные условия для полноценного и своевременного психического развития каждого ребенка, и разумное, осознанное руководство играми поможет обогатить эту </w:t>
      </w:r>
      <w:r w:rsidR="000967F7"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</w:t>
      </w: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еятельность, а значит, будет стимулировать его развитие.</w:t>
      </w:r>
    </w:p>
    <w:p w:rsidR="00EB61CF" w:rsidRPr="0078796B" w:rsidRDefault="00EB61CF" w:rsidP="0078796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eastAsia="ru-RU"/>
        </w:rPr>
        <w:t>Как руководить игрой?</w:t>
      </w:r>
    </w:p>
    <w:p w:rsidR="00EB61CF" w:rsidRPr="0078796B" w:rsidRDefault="00EB61CF" w:rsidP="007879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Своеобразно, без нажима, </w:t>
      </w:r>
      <w:r w:rsidR="00113888"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прямыми и </w:t>
      </w: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косвенными способами, с учетом детских интересов. Лучший способ - включаться в игру в качестве равноправного партнера, но он эффективен только в том случае, если дети принимают воспитателя в таком качестве.</w:t>
      </w:r>
    </w:p>
    <w:p w:rsidR="007C2EA8" w:rsidRPr="0078796B" w:rsidRDefault="007C2EA8" w:rsidP="0078796B">
      <w:pPr>
        <w:shd w:val="clear" w:color="auto" w:fill="FFFFFF"/>
        <w:spacing w:after="0" w:line="240" w:lineRule="auto"/>
        <w:outlineLvl w:val="3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Приемы прямого руководства: </w:t>
      </w:r>
    </w:p>
    <w:p w:rsidR="007C2EA8" w:rsidRPr="0078796B" w:rsidRDefault="007C2EA8" w:rsidP="0078796B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outlineLvl w:val="3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включение педагога в игру, </w:t>
      </w:r>
    </w:p>
    <w:p w:rsidR="007C2EA8" w:rsidRPr="0078796B" w:rsidRDefault="007C2EA8" w:rsidP="0078796B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outlineLvl w:val="3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принятие на себя роли (главной или второстепенной) – не часто, </w:t>
      </w:r>
    </w:p>
    <w:p w:rsidR="007C2EA8" w:rsidRPr="0078796B" w:rsidRDefault="007C2EA8" w:rsidP="0078796B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outlineLvl w:val="3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 необходимости (показ речевого образца, коллективное обсуждение ролевого поведения играющих после игры).</w:t>
      </w:r>
    </w:p>
    <w:p w:rsidR="007C2EA8" w:rsidRPr="0078796B" w:rsidRDefault="007C2EA8" w:rsidP="0078796B">
      <w:pPr>
        <w:shd w:val="clear" w:color="auto" w:fill="FFFFFF"/>
        <w:spacing w:after="0" w:line="240" w:lineRule="auto"/>
        <w:jc w:val="both"/>
        <w:outlineLvl w:val="3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 xml:space="preserve">Приемы косвенного руководства </w:t>
      </w:r>
    </w:p>
    <w:p w:rsidR="007C2EA8" w:rsidRPr="0078796B" w:rsidRDefault="007C2EA8" w:rsidP="0078796B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outlineLvl w:val="3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обогащение социального опыта детей через все виды деятельности (наблюдения, экскурсии, чтение художественной литературы, просмотр детских телепередач, беседы)</w:t>
      </w:r>
    </w:p>
    <w:p w:rsidR="007C2EA8" w:rsidRPr="0078796B" w:rsidRDefault="007C2EA8" w:rsidP="0078796B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привлечение детей к изготовлению атрибутов и оформлению игровых полей.</w:t>
      </w:r>
    </w:p>
    <w:p w:rsidR="007C2EA8" w:rsidRPr="0078796B" w:rsidRDefault="007C2EA8" w:rsidP="0078796B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Создание условий для развития творческой сюжетно-ролевой игры:</w:t>
      </w:r>
    </w:p>
    <w:p w:rsidR="007C2EA8" w:rsidRPr="0078796B" w:rsidRDefault="007C2EA8" w:rsidP="0078796B">
      <w:pPr>
        <w:pStyle w:val="a3"/>
        <w:numPr>
          <w:ilvl w:val="0"/>
          <w:numId w:val="8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создание предметно- игровой среды (тематические игровые уголки, характерные для младшего и среднего возраста – «Больница», «Парикмахерская», где характерным образом расположено игровое оборудование и игрушки, не свойственны для старшего возраста);</w:t>
      </w:r>
    </w:p>
    <w:p w:rsidR="007C2EA8" w:rsidRPr="0078796B" w:rsidRDefault="007C2EA8" w:rsidP="0078796B">
      <w:pPr>
        <w:pStyle w:val="a3"/>
        <w:numPr>
          <w:ilvl w:val="0"/>
          <w:numId w:val="8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расположение разнообразного игрового материала в прикладах (коробки, контейнеры, ящички с условными и реалистичными игрушками и атрибутами;</w:t>
      </w:r>
    </w:p>
    <w:p w:rsidR="007C2EA8" w:rsidRPr="0078796B" w:rsidRDefault="007C2EA8" w:rsidP="0078796B">
      <w:pPr>
        <w:pStyle w:val="a3"/>
        <w:numPr>
          <w:ilvl w:val="0"/>
          <w:numId w:val="1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Помощь взрослого:</w:t>
      </w:r>
    </w:p>
    <w:p w:rsidR="007C2EA8" w:rsidRPr="0078796B" w:rsidRDefault="007C2EA8" w:rsidP="0078796B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вспомнить более подходящие для игры события, установить их по-следовательность, спланировать ход игры, последовательность действий;</w:t>
      </w:r>
    </w:p>
    <w:p w:rsidR="007C2EA8" w:rsidRPr="0078796B" w:rsidRDefault="007C2EA8" w:rsidP="0078796B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распределить роли, согласовать замысел;</w:t>
      </w:r>
    </w:p>
    <w:p w:rsidR="007C2EA8" w:rsidRPr="0078796B" w:rsidRDefault="007C2EA8" w:rsidP="0078796B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помощь в решении игровых задач, поддержание познавательного интереса в игре;</w:t>
      </w:r>
    </w:p>
    <w:p w:rsidR="007C2EA8" w:rsidRPr="0078796B" w:rsidRDefault="007C2EA8" w:rsidP="0078796B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наблюдение за игрой детей;</w:t>
      </w:r>
    </w:p>
    <w:p w:rsidR="007C2EA8" w:rsidRPr="0078796B" w:rsidRDefault="007C2EA8" w:rsidP="0078796B">
      <w:pPr>
        <w:pStyle w:val="a3"/>
        <w:numPr>
          <w:ilvl w:val="0"/>
          <w:numId w:val="1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направление замысла и действий детей (совет, подсказка, вопрос, изменение игровой среды);</w:t>
      </w:r>
    </w:p>
    <w:p w:rsidR="00EB61CF" w:rsidRPr="0078796B" w:rsidRDefault="00113888" w:rsidP="0078796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eastAsia="ru-RU"/>
        </w:rPr>
        <w:lastRenderedPageBreak/>
        <w:t>Основной задачей</w:t>
      </w:r>
      <w:r w:rsidR="00EB61CF" w:rsidRPr="0078796B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eastAsia="ru-RU"/>
        </w:rPr>
        <w:t xml:space="preserve"> руководства играми старших дошкольников</w:t>
      </w:r>
      <w:r w:rsidRPr="0078796B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8"/>
          <w:szCs w:val="28"/>
          <w:lang w:eastAsia="ru-RU"/>
        </w:rPr>
        <w:t xml:space="preserve"> является</w:t>
      </w:r>
      <w:r w:rsidR="00EB61CF"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— развитие у них самостоятельности и самоорганизации, формирование умений договориться о теме игры, распределить роли, наметить основное развитие сюжета, подготовить игровую обстановку. Также педагог обязательно должен обогащать содержание игр. Разнообразие игровых интересов не всегда опирается на достаточные знания. В связи с этим многие игры оказываются схематичными, и дети быстро теряют интерес к возникшему замыслу. Основными приемами развития содержания игры являются расширение и углубление знаний детей об изображаемых событиях и явлениях. В этих целях воспитателю особенно целесообразно использовать детскую литературу.</w:t>
      </w:r>
    </w:p>
    <w:p w:rsidR="00EB61CF" w:rsidRPr="0078796B" w:rsidRDefault="00EB61CF" w:rsidP="007879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Во всех группах, в том числе и в старших, воспитатель время от времени должен предлагать новую тему игры (преимущественно тем детям, чьи игры становятся стереотипными). При этом педагог не навязывает тему детям, а старается лишь возбудить к ней интерес. Приемы предложения новой темы игры могут быть различны: чтение книг и рассматривание иллюстраций с изображением играющих детей или рассказ о том, как сам воспитатель играл в детстве, рассказ о тех играх, которые он видел у других детей, и т. д.</w:t>
      </w:r>
    </w:p>
    <w:p w:rsidR="00EB61CF" w:rsidRPr="0078796B" w:rsidRDefault="00EB61CF" w:rsidP="0078796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Основное содержание сюжетно-ролевых игр старших дошкольников.</w:t>
      </w:r>
    </w:p>
    <w:p w:rsidR="00EB61CF" w:rsidRPr="0078796B" w:rsidRDefault="00EB61CF" w:rsidP="007879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 дошкольников старшей группы детского сада развивается содержание игры. В играх наряду с действиями начинают отражаться разнообразные общественные отношения, поступки. Например, мама проявляет заботу о сыне, причем не только кормит, купает и одевает его, но и воспитывает, читает ему книжки, ведет к врачу. В свою очередь, врач не только ставит градусник, дает таблетки, но и заботливо уговаривает, успокаивает больного. В играх находит отражение специфика деятельности взрослых, их взаимодействия в труде, их отношения к труду и друг к другу в процессе труда. Изменение тематики игр и их содержания на данном возрастном этапе связано с расширением их источников. Постепенно в играх старшего дошкольника все большее место начинает занимать опосредованный опыт, т. е. знания, полученные из книг, рассказов взрослых. Меняется и характер непосредственного опыта (дети отражают не только те события, в которых они сами принимали участие, но и те, которые они наблюдали на экскурсиях, прогулках, в повседневной жизни).</w:t>
      </w:r>
    </w:p>
    <w:p w:rsidR="00EB61CF" w:rsidRPr="0078796B" w:rsidRDefault="00EB61CF" w:rsidP="0078796B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8796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 детей старшей группы возрастает и требовательность к качеству выполняемых ролей. Сговариваясь, дети могут обсудить и распределение ролей, исходя из интересов всех играющих. Сговор требует многих организаторских умений, знания возможностей друг друга, поэтому сговариваться начинают раньше дети, которые чаще всего играют вместе.</w:t>
      </w:r>
    </w:p>
    <w:p w:rsidR="00EB61CF" w:rsidRPr="0078796B" w:rsidRDefault="00EB61CF" w:rsidP="0078796B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color w:val="000000" w:themeColor="text1"/>
          <w:sz w:val="36"/>
          <w:szCs w:val="36"/>
          <w:lang w:eastAsia="ru-RU"/>
        </w:rPr>
      </w:pPr>
    </w:p>
    <w:p w:rsidR="00EB61CF" w:rsidRPr="0078796B" w:rsidRDefault="00EB61CF" w:rsidP="0078796B">
      <w:pPr>
        <w:spacing w:after="0" w:line="240" w:lineRule="auto"/>
        <w:rPr>
          <w:rFonts w:ascii="Arial" w:hAnsi="Arial" w:cs="Arial"/>
          <w:color w:val="000000" w:themeColor="text1"/>
          <w:shd w:val="clear" w:color="auto" w:fill="FFFFFF"/>
        </w:rPr>
      </w:pPr>
    </w:p>
    <w:p w:rsidR="00D92F05" w:rsidRPr="0078796B" w:rsidRDefault="00D92F05" w:rsidP="0078796B">
      <w:pPr>
        <w:spacing w:after="0" w:line="240" w:lineRule="auto"/>
        <w:rPr>
          <w:color w:val="000000" w:themeColor="text1"/>
          <w:sz w:val="28"/>
          <w:szCs w:val="28"/>
        </w:rPr>
      </w:pPr>
    </w:p>
    <w:p w:rsidR="00D92F05" w:rsidRPr="0078796B" w:rsidRDefault="00D92F05" w:rsidP="0078796B">
      <w:pPr>
        <w:spacing w:after="0" w:line="240" w:lineRule="auto"/>
        <w:rPr>
          <w:color w:val="000000" w:themeColor="text1"/>
          <w:sz w:val="28"/>
          <w:szCs w:val="28"/>
        </w:rPr>
      </w:pPr>
    </w:p>
    <w:p w:rsidR="00D92F05" w:rsidRPr="0078796B" w:rsidRDefault="00D92F05" w:rsidP="0078796B">
      <w:pPr>
        <w:spacing w:after="0" w:line="240" w:lineRule="auto"/>
        <w:rPr>
          <w:color w:val="000000" w:themeColor="text1"/>
          <w:sz w:val="28"/>
          <w:szCs w:val="28"/>
        </w:rPr>
      </w:pPr>
    </w:p>
    <w:p w:rsidR="00055EC1" w:rsidRPr="0078796B" w:rsidRDefault="00055EC1" w:rsidP="0078796B">
      <w:pPr>
        <w:spacing w:after="0" w:line="240" w:lineRule="auto"/>
        <w:rPr>
          <w:color w:val="000000" w:themeColor="text1"/>
          <w:sz w:val="28"/>
          <w:szCs w:val="28"/>
          <w:shd w:val="clear" w:color="auto" w:fill="F6F6F6"/>
        </w:rPr>
      </w:pPr>
    </w:p>
    <w:sectPr w:rsidR="00055EC1" w:rsidRPr="0078796B" w:rsidSect="008A05C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801E8"/>
    <w:multiLevelType w:val="multilevel"/>
    <w:tmpl w:val="B764E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217EC1"/>
    <w:multiLevelType w:val="hybridMultilevel"/>
    <w:tmpl w:val="62665FEC"/>
    <w:lvl w:ilvl="0" w:tplc="04190001">
      <w:start w:val="1"/>
      <w:numFmt w:val="bullet"/>
      <w:lvlText w:val=""/>
      <w:lvlJc w:val="left"/>
      <w:pPr>
        <w:ind w:left="1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9" w:hanging="360"/>
      </w:pPr>
      <w:rPr>
        <w:rFonts w:ascii="Wingdings" w:hAnsi="Wingdings" w:hint="default"/>
      </w:rPr>
    </w:lvl>
  </w:abstractNum>
  <w:abstractNum w:abstractNumId="2">
    <w:nsid w:val="0BD35427"/>
    <w:multiLevelType w:val="hybridMultilevel"/>
    <w:tmpl w:val="840E6E2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EA4DEE"/>
    <w:multiLevelType w:val="hybridMultilevel"/>
    <w:tmpl w:val="ABC4323C"/>
    <w:lvl w:ilvl="0" w:tplc="04190001">
      <w:start w:val="1"/>
      <w:numFmt w:val="bullet"/>
      <w:lvlText w:val=""/>
      <w:lvlJc w:val="left"/>
      <w:pPr>
        <w:ind w:left="150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9" w:hanging="360"/>
      </w:pPr>
      <w:rPr>
        <w:rFonts w:ascii="Wingdings" w:hAnsi="Wingdings" w:hint="default"/>
      </w:rPr>
    </w:lvl>
  </w:abstractNum>
  <w:abstractNum w:abstractNumId="4">
    <w:nsid w:val="24ED4979"/>
    <w:multiLevelType w:val="hybridMultilevel"/>
    <w:tmpl w:val="9C342576"/>
    <w:lvl w:ilvl="0" w:tplc="041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>
    <w:nsid w:val="2A1238AB"/>
    <w:multiLevelType w:val="hybridMultilevel"/>
    <w:tmpl w:val="2FBE16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C11178"/>
    <w:multiLevelType w:val="hybridMultilevel"/>
    <w:tmpl w:val="DA546A04"/>
    <w:lvl w:ilvl="0" w:tplc="0419000D">
      <w:start w:val="1"/>
      <w:numFmt w:val="bullet"/>
      <w:lvlText w:val=""/>
      <w:lvlJc w:val="left"/>
      <w:pPr>
        <w:ind w:left="107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>
    <w:nsid w:val="2E0A611D"/>
    <w:multiLevelType w:val="multilevel"/>
    <w:tmpl w:val="CF767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64F7B5A"/>
    <w:multiLevelType w:val="hybridMultilevel"/>
    <w:tmpl w:val="1952AE8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9807E0"/>
    <w:multiLevelType w:val="hybridMultilevel"/>
    <w:tmpl w:val="83CCCC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3921597"/>
    <w:multiLevelType w:val="multilevel"/>
    <w:tmpl w:val="EAE637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E278F1"/>
    <w:multiLevelType w:val="multilevel"/>
    <w:tmpl w:val="2B26A1E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F81671D"/>
    <w:multiLevelType w:val="hybridMultilevel"/>
    <w:tmpl w:val="37C4BB0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10"/>
  </w:num>
  <w:num w:numId="5">
    <w:abstractNumId w:val="8"/>
  </w:num>
  <w:num w:numId="6">
    <w:abstractNumId w:val="12"/>
  </w:num>
  <w:num w:numId="7">
    <w:abstractNumId w:val="2"/>
  </w:num>
  <w:num w:numId="8">
    <w:abstractNumId w:val="4"/>
  </w:num>
  <w:num w:numId="9">
    <w:abstractNumId w:val="6"/>
  </w:num>
  <w:num w:numId="10">
    <w:abstractNumId w:val="5"/>
  </w:num>
  <w:num w:numId="11">
    <w:abstractNumId w:val="9"/>
  </w:num>
  <w:num w:numId="12">
    <w:abstractNumId w:val="3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defaultTabStop w:val="708"/>
  <w:characterSpacingControl w:val="doNotCompress"/>
  <w:compat/>
  <w:rsids>
    <w:rsidRoot w:val="00BF3C38"/>
    <w:rsid w:val="00055EC1"/>
    <w:rsid w:val="000967F7"/>
    <w:rsid w:val="00113888"/>
    <w:rsid w:val="001763A2"/>
    <w:rsid w:val="001B28F3"/>
    <w:rsid w:val="00315E76"/>
    <w:rsid w:val="003A4C61"/>
    <w:rsid w:val="00452264"/>
    <w:rsid w:val="00526276"/>
    <w:rsid w:val="006449F8"/>
    <w:rsid w:val="0078796B"/>
    <w:rsid w:val="007C2EA8"/>
    <w:rsid w:val="008A05CE"/>
    <w:rsid w:val="00AF3655"/>
    <w:rsid w:val="00B1232A"/>
    <w:rsid w:val="00BF3C38"/>
    <w:rsid w:val="00D92F05"/>
    <w:rsid w:val="00EB60C4"/>
    <w:rsid w:val="00EB61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2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67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593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2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1205</Words>
  <Characters>6872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8061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Зампо ВМР</cp:lastModifiedBy>
  <cp:revision>2</cp:revision>
  <dcterms:created xsi:type="dcterms:W3CDTF">2025-03-04T07:50:00Z</dcterms:created>
  <dcterms:modified xsi:type="dcterms:W3CDTF">2025-03-04T07:50:00Z</dcterms:modified>
</cp:coreProperties>
</file>